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AD4FA" w14:textId="77777777" w:rsidR="005421F7" w:rsidRDefault="00000000">
      <w:pPr>
        <w:jc w:val="center"/>
        <w:rPr>
          <w:b/>
          <w:bCs/>
          <w:sz w:val="28"/>
          <w:szCs w:val="28"/>
        </w:rPr>
      </w:pPr>
      <w:r>
        <w:rPr>
          <w:rFonts w:hint="eastAsia"/>
          <w:b/>
          <w:bCs/>
          <w:sz w:val="28"/>
          <w:szCs w:val="28"/>
        </w:rPr>
        <w:t>换单担保函</w:t>
      </w:r>
    </w:p>
    <w:p w14:paraId="34FD7133" w14:textId="77777777" w:rsidR="005421F7" w:rsidRDefault="005421F7">
      <w:pPr>
        <w:jc w:val="center"/>
        <w:rPr>
          <w:b/>
          <w:bCs/>
          <w:sz w:val="28"/>
          <w:szCs w:val="28"/>
        </w:rPr>
      </w:pPr>
    </w:p>
    <w:p w14:paraId="2B5A1CE4" w14:textId="77777777" w:rsidR="005421F7" w:rsidRDefault="00000000">
      <w:pPr>
        <w:rPr>
          <w:rFonts w:asciiTheme="minorEastAsia" w:hAnsiTheme="minorEastAsia" w:hint="eastAsia"/>
          <w:sz w:val="24"/>
          <w:szCs w:val="24"/>
        </w:rPr>
      </w:pPr>
      <w:r>
        <w:rPr>
          <w:rFonts w:asciiTheme="minorEastAsia" w:hAnsiTheme="minorEastAsia" w:hint="eastAsia"/>
          <w:b/>
          <w:sz w:val="24"/>
          <w:szCs w:val="24"/>
        </w:rPr>
        <w:t>致：亚海航运有限公司及其代理</w:t>
      </w:r>
      <w:r>
        <w:rPr>
          <w:rFonts w:asciiTheme="minorEastAsia" w:hAnsiTheme="minorEastAsia"/>
          <w:b/>
          <w:sz w:val="24"/>
          <w:szCs w:val="24"/>
        </w:rPr>
        <w:br/>
      </w:r>
    </w:p>
    <w:p w14:paraId="3B1313F8" w14:textId="77777777" w:rsidR="005421F7" w:rsidRDefault="00000000">
      <w:pPr>
        <w:rPr>
          <w:rFonts w:asciiTheme="minorEastAsia" w:hAnsiTheme="minorEastAsia" w:hint="eastAsia"/>
          <w:b/>
          <w:sz w:val="24"/>
          <w:szCs w:val="24"/>
        </w:rPr>
      </w:pPr>
      <w:r>
        <w:rPr>
          <w:rFonts w:asciiTheme="minorEastAsia" w:hAnsiTheme="minorEastAsia" w:hint="eastAsia"/>
          <w:b/>
          <w:sz w:val="24"/>
          <w:szCs w:val="24"/>
        </w:rPr>
        <w:t xml:space="preserve">V/V: </w:t>
      </w:r>
      <w:sdt>
        <w:sdtPr>
          <w:rPr>
            <w:rFonts w:asciiTheme="minorEastAsia" w:hAnsiTheme="minorEastAsia" w:hint="eastAsia"/>
            <w:b/>
            <w:sz w:val="24"/>
            <w:szCs w:val="24"/>
          </w:rPr>
          <w:id w:val="9589023"/>
          <w:placeholder>
            <w:docPart w:val="DefaultPlaceholder_22675703"/>
          </w:placeholder>
        </w:sdtPr>
        <w:sdtContent>
          <w:r>
            <w:rPr>
              <w:rFonts w:asciiTheme="minorEastAsia" w:hAnsiTheme="minorEastAsia" w:hint="eastAsia"/>
              <w:b/>
              <w:sz w:val="24"/>
              <w:szCs w:val="24"/>
            </w:rPr>
            <w:t xml:space="preserve">                              </w:t>
          </w:r>
        </w:sdtContent>
      </w:sdt>
    </w:p>
    <w:p w14:paraId="65F1F353" w14:textId="77777777" w:rsidR="005421F7" w:rsidRDefault="00000000">
      <w:pPr>
        <w:rPr>
          <w:rFonts w:asciiTheme="minorEastAsia" w:hAnsiTheme="minorEastAsia" w:hint="eastAsia"/>
          <w:b/>
          <w:sz w:val="24"/>
          <w:szCs w:val="24"/>
        </w:rPr>
      </w:pPr>
      <w:r>
        <w:rPr>
          <w:rFonts w:asciiTheme="minorEastAsia" w:hAnsiTheme="minorEastAsia" w:hint="eastAsia"/>
          <w:b/>
          <w:sz w:val="24"/>
          <w:szCs w:val="24"/>
        </w:rPr>
        <w:t xml:space="preserve">BL NO.: </w:t>
      </w:r>
      <w:sdt>
        <w:sdtPr>
          <w:rPr>
            <w:rFonts w:asciiTheme="minorEastAsia" w:hAnsiTheme="minorEastAsia" w:hint="eastAsia"/>
            <w:b/>
            <w:sz w:val="24"/>
            <w:szCs w:val="24"/>
          </w:rPr>
          <w:id w:val="9589024"/>
          <w:placeholder>
            <w:docPart w:val="DefaultPlaceholder_22675703"/>
          </w:placeholder>
        </w:sdtPr>
        <w:sdtContent>
          <w:r>
            <w:rPr>
              <w:rFonts w:asciiTheme="minorEastAsia" w:hAnsiTheme="minorEastAsia" w:hint="eastAsia"/>
              <w:b/>
              <w:sz w:val="24"/>
              <w:szCs w:val="24"/>
            </w:rPr>
            <w:t xml:space="preserve">                           </w:t>
          </w:r>
        </w:sdtContent>
      </w:sdt>
    </w:p>
    <w:p w14:paraId="2D57C948" w14:textId="77777777" w:rsidR="005421F7" w:rsidRDefault="005421F7">
      <w:pPr>
        <w:rPr>
          <w:rFonts w:asciiTheme="minorEastAsia" w:hAnsiTheme="minorEastAsia" w:hint="eastAsia"/>
          <w:sz w:val="24"/>
          <w:szCs w:val="24"/>
        </w:rPr>
      </w:pPr>
    </w:p>
    <w:p w14:paraId="0D3482A7" w14:textId="5251FEB1" w:rsidR="0058440A" w:rsidRDefault="00000000" w:rsidP="0058440A">
      <w:pPr>
        <w:ind w:firstLine="480"/>
        <w:rPr>
          <w:sz w:val="24"/>
          <w:szCs w:val="24"/>
        </w:rPr>
      </w:pPr>
      <w:r>
        <w:rPr>
          <w:rFonts w:hint="eastAsia"/>
          <w:sz w:val="24"/>
          <w:szCs w:val="24"/>
        </w:rPr>
        <w:t>我司作为上述货物运输单证上记载的收货人、不记名运输单证的合法持有人，</w:t>
      </w:r>
    </w:p>
    <w:p w14:paraId="1BD1A0FB" w14:textId="1C1C4661" w:rsidR="005421F7" w:rsidRDefault="00000000">
      <w:pPr>
        <w:rPr>
          <w:sz w:val="24"/>
          <w:szCs w:val="24"/>
        </w:rPr>
      </w:pPr>
      <w:r>
        <w:rPr>
          <w:rFonts w:hint="eastAsia"/>
          <w:sz w:val="24"/>
          <w:szCs w:val="24"/>
        </w:rPr>
        <w:t>认同贵司</w:t>
      </w:r>
      <w:r w:rsidR="00B84283">
        <w:rPr>
          <w:rFonts w:hint="eastAsia"/>
          <w:sz w:val="24"/>
          <w:szCs w:val="24"/>
        </w:rPr>
        <w:t>及贵司代理</w:t>
      </w:r>
      <w:r>
        <w:rPr>
          <w:rFonts w:hint="eastAsia"/>
          <w:sz w:val="24"/>
          <w:szCs w:val="24"/>
        </w:rPr>
        <w:t>向换单单位签发提货单（含电子提货单）的行为，即为承运人及贵司向我司（运输单证提货权利人）履行交付义务。</w:t>
      </w:r>
      <w:r>
        <w:rPr>
          <w:rFonts w:hint="eastAsia"/>
          <w:sz w:val="24"/>
          <w:szCs w:val="24"/>
        </w:rPr>
        <w:t xml:space="preserve"> </w:t>
      </w:r>
      <w:r>
        <w:rPr>
          <w:rFonts w:hint="eastAsia"/>
          <w:sz w:val="24"/>
          <w:szCs w:val="24"/>
        </w:rPr>
        <w:t>我司愿意承担由此产生的一切风险和责任，</w:t>
      </w:r>
      <w:r>
        <w:rPr>
          <w:rFonts w:hint="eastAsia"/>
          <w:sz w:val="24"/>
          <w:szCs w:val="24"/>
        </w:rPr>
        <w:t xml:space="preserve"> </w:t>
      </w:r>
      <w:r>
        <w:rPr>
          <w:rFonts w:hint="eastAsia"/>
          <w:sz w:val="24"/>
          <w:szCs w:val="24"/>
        </w:rPr>
        <w:t>并为此向贵司作出以下承诺和保证：</w:t>
      </w:r>
    </w:p>
    <w:p w14:paraId="54197E25" w14:textId="77777777" w:rsidR="005421F7" w:rsidRDefault="00000000">
      <w:pPr>
        <w:rPr>
          <w:sz w:val="24"/>
          <w:szCs w:val="24"/>
        </w:rPr>
      </w:pPr>
      <w:r>
        <w:rPr>
          <w:rFonts w:hint="eastAsia"/>
          <w:sz w:val="24"/>
          <w:szCs w:val="24"/>
        </w:rPr>
        <w:t xml:space="preserve">    1. </w:t>
      </w:r>
      <w:r>
        <w:rPr>
          <w:rFonts w:hint="eastAsia"/>
          <w:sz w:val="24"/>
          <w:szCs w:val="24"/>
        </w:rPr>
        <w:t>我司同意无论提单形式是正本、电放或</w:t>
      </w:r>
      <w:r>
        <w:rPr>
          <w:rFonts w:hint="eastAsia"/>
          <w:sz w:val="24"/>
          <w:szCs w:val="24"/>
        </w:rPr>
        <w:t>WAYBILL,</w:t>
      </w:r>
      <w:r>
        <w:rPr>
          <w:rFonts w:hint="eastAsia"/>
          <w:sz w:val="24"/>
          <w:szCs w:val="24"/>
        </w:rPr>
        <w:t>我司均接受贵公司正本提单条款的约束，履行相应的提单义务。</w:t>
      </w:r>
    </w:p>
    <w:p w14:paraId="0A943AE3" w14:textId="6E758BFD" w:rsidR="005421F7" w:rsidRDefault="00000000">
      <w:pPr>
        <w:ind w:firstLine="480"/>
        <w:rPr>
          <w:sz w:val="24"/>
          <w:szCs w:val="24"/>
        </w:rPr>
      </w:pPr>
      <w:r>
        <w:rPr>
          <w:rFonts w:hint="eastAsia"/>
          <w:sz w:val="24"/>
          <w:szCs w:val="24"/>
        </w:rPr>
        <w:t xml:space="preserve">2. </w:t>
      </w:r>
      <w:r>
        <w:rPr>
          <w:rFonts w:hint="eastAsia"/>
          <w:sz w:val="24"/>
          <w:szCs w:val="24"/>
        </w:rPr>
        <w:t>我司与托运人不存在任何贸易纠纷。即使贵公司因上述放货行为受到托运人的追索，我司也保证承担由此给贵司造成的包括</w:t>
      </w:r>
      <w:r w:rsidR="00842DF3">
        <w:rPr>
          <w:rFonts w:hint="eastAsia"/>
          <w:sz w:val="24"/>
          <w:szCs w:val="24"/>
        </w:rPr>
        <w:t>诉讼费、</w:t>
      </w:r>
      <w:r>
        <w:rPr>
          <w:rFonts w:hint="eastAsia"/>
          <w:sz w:val="24"/>
          <w:szCs w:val="24"/>
        </w:rPr>
        <w:t>律师费、公证认证费</w:t>
      </w:r>
      <w:r w:rsidR="00842DF3">
        <w:rPr>
          <w:rFonts w:hint="eastAsia"/>
          <w:sz w:val="24"/>
          <w:szCs w:val="24"/>
        </w:rPr>
        <w:t>、翻译费</w:t>
      </w:r>
      <w:r w:rsidR="009317CA">
        <w:rPr>
          <w:rFonts w:hint="eastAsia"/>
          <w:sz w:val="24"/>
          <w:szCs w:val="24"/>
        </w:rPr>
        <w:t>、差旅费</w:t>
      </w:r>
      <w:r w:rsidR="00842DF3">
        <w:rPr>
          <w:rFonts w:hint="eastAsia"/>
          <w:sz w:val="24"/>
          <w:szCs w:val="24"/>
        </w:rPr>
        <w:t>等</w:t>
      </w:r>
      <w:r>
        <w:rPr>
          <w:rFonts w:hint="eastAsia"/>
          <w:sz w:val="24"/>
          <w:szCs w:val="24"/>
        </w:rPr>
        <w:t>在内的全部损失、费用和索赔。</w:t>
      </w:r>
    </w:p>
    <w:p w14:paraId="73A3DB79" w14:textId="6298895B" w:rsidR="005421F7" w:rsidRDefault="00000000">
      <w:pPr>
        <w:ind w:firstLine="480"/>
        <w:rPr>
          <w:sz w:val="24"/>
          <w:szCs w:val="24"/>
        </w:rPr>
      </w:pPr>
      <w:r>
        <w:rPr>
          <w:rFonts w:hint="eastAsia"/>
          <w:sz w:val="24"/>
          <w:szCs w:val="24"/>
        </w:rPr>
        <w:t xml:space="preserve">3. </w:t>
      </w:r>
      <w:r>
        <w:rPr>
          <w:rFonts w:hint="eastAsia"/>
          <w:sz w:val="24"/>
          <w:szCs w:val="24"/>
        </w:rPr>
        <w:t>凡上述货物发生我司拒领提货单、逾期提领或所涉货物因贸易纠纷、违规违法等任何原因，而被承运人、权力部门或法院拍卖、销毁或退运等情形的，我司同意承担因此给贵公司造成的全部损失，包括但不限于货物装卸费、仓储费、拍卖</w:t>
      </w:r>
      <w:r>
        <w:rPr>
          <w:rFonts w:hint="eastAsia"/>
          <w:sz w:val="24"/>
          <w:szCs w:val="24"/>
        </w:rPr>
        <w:t>/</w:t>
      </w:r>
      <w:r>
        <w:rPr>
          <w:rFonts w:hint="eastAsia"/>
          <w:sz w:val="24"/>
          <w:szCs w:val="24"/>
        </w:rPr>
        <w:t>销毁处置费、退运海运费、</w:t>
      </w:r>
      <w:r w:rsidR="009317CA">
        <w:rPr>
          <w:rFonts w:hint="eastAsia"/>
          <w:sz w:val="24"/>
          <w:szCs w:val="24"/>
        </w:rPr>
        <w:t>诉讼费、</w:t>
      </w:r>
      <w:r>
        <w:rPr>
          <w:rFonts w:hint="eastAsia"/>
          <w:sz w:val="24"/>
          <w:szCs w:val="24"/>
        </w:rPr>
        <w:t>律师费、公证认证费</w:t>
      </w:r>
      <w:r w:rsidR="009317CA">
        <w:rPr>
          <w:rFonts w:hint="eastAsia"/>
          <w:sz w:val="24"/>
          <w:szCs w:val="24"/>
        </w:rPr>
        <w:t>、翻译费、差旅费</w:t>
      </w:r>
      <w:r>
        <w:rPr>
          <w:rFonts w:hint="eastAsia"/>
          <w:sz w:val="24"/>
          <w:szCs w:val="24"/>
        </w:rPr>
        <w:t>以及按贵公司在当地公布的标准费率所应支付的集装箱超期使用费。</w:t>
      </w:r>
    </w:p>
    <w:p w14:paraId="0A1AB045" w14:textId="04AD3DE1" w:rsidR="005421F7" w:rsidRDefault="00000000">
      <w:pPr>
        <w:ind w:firstLine="480"/>
        <w:rPr>
          <w:sz w:val="24"/>
          <w:szCs w:val="24"/>
        </w:rPr>
      </w:pPr>
      <w:r>
        <w:rPr>
          <w:rFonts w:hint="eastAsia"/>
          <w:sz w:val="24"/>
          <w:szCs w:val="24"/>
        </w:rPr>
        <w:t xml:space="preserve">4. </w:t>
      </w:r>
      <w:bookmarkStart w:id="0" w:name="OLE_LINK1"/>
      <w:bookmarkStart w:id="1" w:name="OLE_LINK3"/>
      <w:r>
        <w:rPr>
          <w:rFonts w:hint="eastAsia"/>
          <w:sz w:val="24"/>
          <w:szCs w:val="24"/>
        </w:rPr>
        <w:t>返还上述货物集装箱箱体为我司应尽责任。如自箱体卸船之日起满</w:t>
      </w:r>
      <w:r>
        <w:rPr>
          <w:rFonts w:hint="eastAsia"/>
          <w:sz w:val="24"/>
          <w:szCs w:val="24"/>
        </w:rPr>
        <w:t>180</w:t>
      </w:r>
      <w:r>
        <w:rPr>
          <w:rFonts w:hint="eastAsia"/>
          <w:sz w:val="24"/>
          <w:szCs w:val="24"/>
        </w:rPr>
        <w:t>天，仍未将箱体返还贵司指定堆场（无论我司是否实际控制该集装箱，亦或事实上不能返还该集装箱），我司承诺除滞箱费外，额外赔偿该箱箱体价格。</w:t>
      </w:r>
      <w:bookmarkEnd w:id="0"/>
    </w:p>
    <w:bookmarkEnd w:id="1"/>
    <w:p w14:paraId="702795F5" w14:textId="77777777" w:rsidR="005421F7" w:rsidRDefault="00000000">
      <w:pPr>
        <w:rPr>
          <w:sz w:val="24"/>
          <w:szCs w:val="24"/>
        </w:rPr>
      </w:pPr>
      <w:r>
        <w:rPr>
          <w:rFonts w:hint="eastAsia"/>
          <w:sz w:val="24"/>
          <w:szCs w:val="24"/>
        </w:rPr>
        <w:t xml:space="preserve">    5. </w:t>
      </w:r>
      <w:r>
        <w:rPr>
          <w:rFonts w:hint="eastAsia"/>
          <w:sz w:val="24"/>
          <w:szCs w:val="24"/>
        </w:rPr>
        <w:t>我公司同意因履行本保函所产生的争诉适用中国法律并接受有管辖权的海事法院管辖。</w:t>
      </w:r>
    </w:p>
    <w:p w14:paraId="4CF3DFAB" w14:textId="77777777" w:rsidR="005421F7" w:rsidRDefault="005421F7">
      <w:pPr>
        <w:rPr>
          <w:rFonts w:asciiTheme="minorEastAsia" w:hAnsiTheme="minorEastAsia" w:cs="宋体" w:hint="eastAsia"/>
          <w:sz w:val="24"/>
          <w:szCs w:val="24"/>
        </w:rPr>
      </w:pPr>
    </w:p>
    <w:p w14:paraId="42D8771E" w14:textId="504AEDF3" w:rsidR="005421F7" w:rsidRDefault="00000000">
      <w:pPr>
        <w:widowControl/>
        <w:jc w:val="left"/>
        <w:rPr>
          <w:rFonts w:asciiTheme="minorEastAsia" w:hAnsiTheme="minorEastAsia" w:cs="宋体" w:hint="eastAsia"/>
          <w:sz w:val="24"/>
          <w:szCs w:val="24"/>
        </w:rPr>
      </w:pPr>
      <w:r>
        <w:rPr>
          <w:rFonts w:asciiTheme="minorEastAsia" w:hAnsiTheme="minorEastAsia" w:cs="宋体" w:hint="eastAsia"/>
          <w:sz w:val="24"/>
          <w:szCs w:val="24"/>
        </w:rPr>
        <w:t xml:space="preserve">                         </w:t>
      </w:r>
      <w:r w:rsidR="00044293">
        <w:rPr>
          <w:rFonts w:asciiTheme="minorEastAsia" w:hAnsiTheme="minorEastAsia" w:cs="宋体" w:hint="eastAsia"/>
          <w:sz w:val="24"/>
          <w:szCs w:val="24"/>
        </w:rPr>
        <w:t xml:space="preserve">              </w:t>
      </w:r>
      <w:r w:rsidR="00C4518C">
        <w:rPr>
          <w:rFonts w:asciiTheme="minorEastAsia" w:hAnsiTheme="minorEastAsia" w:cs="宋体" w:hint="eastAsia"/>
          <w:sz w:val="24"/>
          <w:szCs w:val="24"/>
        </w:rPr>
        <w:t>担保及委托方</w:t>
      </w:r>
      <w:r w:rsidR="00044293">
        <w:rPr>
          <w:rFonts w:asciiTheme="minorEastAsia" w:hAnsiTheme="minorEastAsia" w:cs="宋体" w:hint="eastAsia"/>
          <w:sz w:val="24"/>
          <w:szCs w:val="24"/>
        </w:rPr>
        <w:t>盖章：</w:t>
      </w:r>
      <w:sdt>
        <w:sdtPr>
          <w:rPr>
            <w:rFonts w:asciiTheme="minorEastAsia" w:hAnsiTheme="minorEastAsia" w:cs="宋体" w:hint="eastAsia"/>
            <w:sz w:val="24"/>
            <w:szCs w:val="24"/>
          </w:rPr>
          <w:id w:val="9589029"/>
          <w:placeholder>
            <w:docPart w:val="DefaultPlaceholder_22675703"/>
          </w:placeholder>
        </w:sdtPr>
        <w:sdtContent>
          <w:r>
            <w:rPr>
              <w:rFonts w:asciiTheme="minorEastAsia" w:hAnsiTheme="minorEastAsia" w:cs="宋体" w:hint="eastAsia"/>
              <w:sz w:val="24"/>
              <w:szCs w:val="24"/>
            </w:rPr>
            <w:t xml:space="preserve">                  </w:t>
          </w:r>
        </w:sdtContent>
      </w:sdt>
      <w:r>
        <w:rPr>
          <w:rFonts w:asciiTheme="minorEastAsia" w:hAnsiTheme="minorEastAsia" w:cs="宋体" w:hint="eastAsia"/>
          <w:sz w:val="24"/>
          <w:szCs w:val="24"/>
        </w:rPr>
        <w:t xml:space="preserve"> </w:t>
      </w:r>
    </w:p>
    <w:p w14:paraId="4B896C97" w14:textId="23665A5F" w:rsidR="005421F7" w:rsidRDefault="00000000">
      <w:pPr>
        <w:widowControl/>
        <w:jc w:val="left"/>
        <w:rPr>
          <w:rFonts w:asciiTheme="minorEastAsia" w:hAnsiTheme="minorEastAsia" w:cs="宋体" w:hint="eastAsia"/>
          <w:sz w:val="24"/>
          <w:szCs w:val="24"/>
        </w:rPr>
      </w:pPr>
      <w:r>
        <w:rPr>
          <w:rFonts w:asciiTheme="minorEastAsia" w:hAnsiTheme="minorEastAsia" w:cs="宋体" w:hint="eastAsia"/>
          <w:sz w:val="24"/>
          <w:szCs w:val="24"/>
        </w:rPr>
        <w:t xml:space="preserve">                         </w:t>
      </w:r>
      <w:r w:rsidR="00044293">
        <w:rPr>
          <w:rFonts w:asciiTheme="minorEastAsia" w:hAnsiTheme="minorEastAsia" w:cs="宋体" w:hint="eastAsia"/>
          <w:sz w:val="24"/>
          <w:szCs w:val="24"/>
        </w:rPr>
        <w:t xml:space="preserve">            </w:t>
      </w:r>
      <w:bookmarkStart w:id="2" w:name="OLE_LINK2"/>
      <w:r w:rsidR="00044293">
        <w:rPr>
          <w:rFonts w:asciiTheme="minorEastAsia" w:hAnsiTheme="minorEastAsia" w:cs="宋体" w:hint="eastAsia"/>
          <w:sz w:val="24"/>
          <w:szCs w:val="24"/>
        </w:rPr>
        <w:t xml:space="preserve">  </w:t>
      </w:r>
      <w:r>
        <w:rPr>
          <w:rFonts w:asciiTheme="minorEastAsia" w:hAnsiTheme="minorEastAsia" w:cs="宋体" w:hint="eastAsia"/>
          <w:sz w:val="24"/>
          <w:szCs w:val="24"/>
        </w:rPr>
        <w:t>日期：</w:t>
      </w:r>
      <w:sdt>
        <w:sdtPr>
          <w:rPr>
            <w:rFonts w:asciiTheme="minorEastAsia" w:hAnsiTheme="minorEastAsia" w:cs="宋体" w:hint="eastAsia"/>
            <w:sz w:val="24"/>
            <w:szCs w:val="24"/>
          </w:rPr>
          <w:id w:val="9589031"/>
          <w:placeholder>
            <w:docPart w:val="DefaultPlaceholder_22675703"/>
          </w:placeholder>
        </w:sdtPr>
        <w:sdtContent>
          <w:r>
            <w:rPr>
              <w:rFonts w:asciiTheme="minorEastAsia" w:hAnsiTheme="minorEastAsia" w:cs="宋体" w:hint="eastAsia"/>
              <w:sz w:val="24"/>
              <w:szCs w:val="24"/>
            </w:rPr>
            <w:t xml:space="preserve">                                   </w:t>
          </w:r>
        </w:sdtContent>
      </w:sdt>
      <w:r>
        <w:rPr>
          <w:rFonts w:asciiTheme="minorEastAsia" w:hAnsiTheme="minorEastAsia" w:cs="宋体" w:hint="eastAsia"/>
          <w:sz w:val="24"/>
          <w:szCs w:val="24"/>
        </w:rPr>
        <w:t xml:space="preserve">  </w:t>
      </w:r>
      <w:bookmarkEnd w:id="2"/>
    </w:p>
    <w:sectPr w:rsidR="00542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78E4" w14:textId="77777777" w:rsidR="00B337A2" w:rsidRDefault="00B337A2">
      <w:r>
        <w:separator/>
      </w:r>
    </w:p>
  </w:endnote>
  <w:endnote w:type="continuationSeparator" w:id="0">
    <w:p w14:paraId="66EF0A14" w14:textId="77777777" w:rsidR="00B337A2" w:rsidRDefault="00B3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29A6" w14:textId="77777777" w:rsidR="00B337A2" w:rsidRDefault="00B337A2">
      <w:r>
        <w:separator/>
      </w:r>
    </w:p>
  </w:footnote>
  <w:footnote w:type="continuationSeparator" w:id="0">
    <w:p w14:paraId="6A9A6599" w14:textId="77777777" w:rsidR="00B337A2" w:rsidRDefault="00B3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1" w:cryptProviderType="rsaAES" w:cryptAlgorithmClass="hash" w:cryptAlgorithmType="typeAny" w:cryptAlgorithmSid="14" w:cryptSpinCount="100000" w:hash="n6XGpV8eS5+De9GZIdF5g5deM4rPN9mmASctbL4yXXMAhuDd+RKqfcoQzySnsH2LJKxa9axWKofmXLGClvcmoQ==" w:salt="rOki+zfQ6AK7sV9cYM3eZw=="/>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65"/>
    <w:rsid w:val="00003011"/>
    <w:rsid w:val="00037AE9"/>
    <w:rsid w:val="00044293"/>
    <w:rsid w:val="00103477"/>
    <w:rsid w:val="0010681B"/>
    <w:rsid w:val="00154CC6"/>
    <w:rsid w:val="00177FE6"/>
    <w:rsid w:val="001850EE"/>
    <w:rsid w:val="001C7171"/>
    <w:rsid w:val="001D1AC9"/>
    <w:rsid w:val="001D5941"/>
    <w:rsid w:val="001E097B"/>
    <w:rsid w:val="001F5F82"/>
    <w:rsid w:val="002262B3"/>
    <w:rsid w:val="002409A9"/>
    <w:rsid w:val="00296F1F"/>
    <w:rsid w:val="002A729A"/>
    <w:rsid w:val="002B02F2"/>
    <w:rsid w:val="00305B8A"/>
    <w:rsid w:val="003265DE"/>
    <w:rsid w:val="00345C14"/>
    <w:rsid w:val="00353B62"/>
    <w:rsid w:val="00355EBA"/>
    <w:rsid w:val="003751F4"/>
    <w:rsid w:val="00380621"/>
    <w:rsid w:val="003926A6"/>
    <w:rsid w:val="003F1FB4"/>
    <w:rsid w:val="0044017D"/>
    <w:rsid w:val="00450E9D"/>
    <w:rsid w:val="004779F3"/>
    <w:rsid w:val="00495C88"/>
    <w:rsid w:val="004B3477"/>
    <w:rsid w:val="004D0600"/>
    <w:rsid w:val="004F3CD3"/>
    <w:rsid w:val="005321B3"/>
    <w:rsid w:val="005421F7"/>
    <w:rsid w:val="0057759B"/>
    <w:rsid w:val="0058440A"/>
    <w:rsid w:val="00597B06"/>
    <w:rsid w:val="005D1B4F"/>
    <w:rsid w:val="005F3142"/>
    <w:rsid w:val="00640511"/>
    <w:rsid w:val="00681356"/>
    <w:rsid w:val="006B36D7"/>
    <w:rsid w:val="006B4EAC"/>
    <w:rsid w:val="006B7864"/>
    <w:rsid w:val="006E30D9"/>
    <w:rsid w:val="006E6127"/>
    <w:rsid w:val="00715B59"/>
    <w:rsid w:val="007312F1"/>
    <w:rsid w:val="00737CC3"/>
    <w:rsid w:val="007707D2"/>
    <w:rsid w:val="0079411B"/>
    <w:rsid w:val="007A4DCE"/>
    <w:rsid w:val="007C0488"/>
    <w:rsid w:val="007E5235"/>
    <w:rsid w:val="00842DF3"/>
    <w:rsid w:val="00844296"/>
    <w:rsid w:val="00856FD3"/>
    <w:rsid w:val="00912F06"/>
    <w:rsid w:val="009317CA"/>
    <w:rsid w:val="0093622B"/>
    <w:rsid w:val="009815EF"/>
    <w:rsid w:val="009A22F1"/>
    <w:rsid w:val="009E571E"/>
    <w:rsid w:val="00A04E9B"/>
    <w:rsid w:val="00A11008"/>
    <w:rsid w:val="00A362B2"/>
    <w:rsid w:val="00AA77DB"/>
    <w:rsid w:val="00B11141"/>
    <w:rsid w:val="00B147D8"/>
    <w:rsid w:val="00B311C3"/>
    <w:rsid w:val="00B337A2"/>
    <w:rsid w:val="00B40175"/>
    <w:rsid w:val="00B60019"/>
    <w:rsid w:val="00B60B30"/>
    <w:rsid w:val="00B84283"/>
    <w:rsid w:val="00B93691"/>
    <w:rsid w:val="00BE7AA7"/>
    <w:rsid w:val="00BF01EC"/>
    <w:rsid w:val="00BF308F"/>
    <w:rsid w:val="00BF75E9"/>
    <w:rsid w:val="00C06AC7"/>
    <w:rsid w:val="00C14CDC"/>
    <w:rsid w:val="00C4518C"/>
    <w:rsid w:val="00C62AFB"/>
    <w:rsid w:val="00D01FDD"/>
    <w:rsid w:val="00D1579F"/>
    <w:rsid w:val="00D748CA"/>
    <w:rsid w:val="00D96195"/>
    <w:rsid w:val="00DC5093"/>
    <w:rsid w:val="00E54C65"/>
    <w:rsid w:val="00E7071D"/>
    <w:rsid w:val="00E740AB"/>
    <w:rsid w:val="00EA1893"/>
    <w:rsid w:val="00EA6E42"/>
    <w:rsid w:val="00ED5729"/>
    <w:rsid w:val="00EE6327"/>
    <w:rsid w:val="00F0772C"/>
    <w:rsid w:val="00F272FA"/>
    <w:rsid w:val="00F36B13"/>
    <w:rsid w:val="00F42CD3"/>
    <w:rsid w:val="00F458BF"/>
    <w:rsid w:val="00F6277B"/>
    <w:rsid w:val="00FE55A9"/>
    <w:rsid w:val="00FF473F"/>
    <w:rsid w:val="1AA0184B"/>
    <w:rsid w:val="4296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2BCA2"/>
  <w15:docId w15:val="{619A38E6-88CC-40CF-9583-61AB9778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Pr>
      <w:sz w:val="18"/>
      <w:szCs w:val="18"/>
    </w:rPr>
  </w:style>
  <w:style w:type="character" w:customStyle="1" w:styleId="10">
    <w:name w:val="标题 1 字符"/>
    <w:basedOn w:val="a0"/>
    <w:link w:val="1"/>
    <w:uiPriority w:val="9"/>
    <w:rPr>
      <w:b/>
      <w:bCs/>
      <w:kern w:val="44"/>
      <w:sz w:val="44"/>
      <w:szCs w:val="4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styleId="a9">
    <w:name w:val="Placeholder Text"/>
    <w:basedOn w:val="a0"/>
    <w:uiPriority w:val="99"/>
    <w:semiHidden/>
    <w:rPr>
      <w:color w:val="808080"/>
    </w:rPr>
  </w:style>
  <w:style w:type="paragraph" w:styleId="aa">
    <w:name w:val="Revision"/>
    <w:hidden/>
    <w:uiPriority w:val="99"/>
    <w:unhideWhenUsed/>
    <w:rsid w:val="00154C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常规"/>
          <w:gallery w:val="placeholder"/>
        </w:category>
        <w:types>
          <w:type w:val="bbPlcHdr"/>
        </w:types>
        <w:behaviors>
          <w:behavior w:val="content"/>
        </w:behaviors>
        <w:guid w:val="{58811938-186E-4643-AF88-993034B37E2E}"/>
      </w:docPartPr>
      <w:docPartBody>
        <w:p w:rsidR="002E7AF7" w:rsidRDefault="00000000">
          <w:pPr>
            <w:rPr>
              <w:rFonts w:hint="eastAsia"/>
            </w:rPr>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35"/>
    <w:rsid w:val="00003011"/>
    <w:rsid w:val="001022E6"/>
    <w:rsid w:val="0015046B"/>
    <w:rsid w:val="002E7AF7"/>
    <w:rsid w:val="00367069"/>
    <w:rsid w:val="00380621"/>
    <w:rsid w:val="003926A6"/>
    <w:rsid w:val="0044017D"/>
    <w:rsid w:val="00680D92"/>
    <w:rsid w:val="008313E8"/>
    <w:rsid w:val="0091358B"/>
    <w:rsid w:val="00935407"/>
    <w:rsid w:val="00955C36"/>
    <w:rsid w:val="00976BCB"/>
    <w:rsid w:val="00AD78CF"/>
    <w:rsid w:val="00BF01EC"/>
    <w:rsid w:val="00DE03F3"/>
    <w:rsid w:val="00E45D80"/>
    <w:rsid w:val="00E53135"/>
    <w:rsid w:val="00EB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7AF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734</Characters>
  <Application>Microsoft Office Word</Application>
  <DocSecurity>0</DocSecurity>
  <Lines>6</Lines>
  <Paragraphs>1</Paragraphs>
  <ScaleCrop>false</ScaleCrop>
  <Company>dell</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dc:creator>
  <cp:lastModifiedBy>Jacqueline Tang</cp:lastModifiedBy>
  <cp:revision>5</cp:revision>
  <cp:lastPrinted>2025-05-20T04:22:00Z</cp:lastPrinted>
  <dcterms:created xsi:type="dcterms:W3CDTF">2025-05-23T06:20:00Z</dcterms:created>
  <dcterms:modified xsi:type="dcterms:W3CDTF">2025-05-23T09:24:00Z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eyJoZGlkIjoiYmRhYzBjYTc2YjFmODgyMmNkZGQ3MTFkZmVlZDY1MWIiLCJ1c2VySWQiOiIyMDIwNTEzODUifQ==</vt:lpwstr>
  </property>
  <property fmtid="{D5CDD505-2E9C-101B-9397-08002B2CF9AE}" pid="3" name="KSOProductBuildVer">
    <vt:lpwstr>2052-12.1.0.21171</vt:lpwstr>
  </property>
  <property fmtid="{D5CDD505-2E9C-101B-9397-08002B2CF9AE}" pid="4" name="ICV">
    <vt:lpwstr>4497CF163CA040F48B3C2F04C5E92A48_12</vt:lpwstr>
  </property>
</Properties>
</file>